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70" w:rsidRDefault="00412670" w:rsidP="00412670">
      <w:pPr>
        <w:spacing w:after="45"/>
        <w:outlineLvl w:val="2"/>
        <w:rPr>
          <w:rFonts w:asciiTheme="majorBidi" w:eastAsia="Times New Roman" w:hAnsiTheme="majorBidi" w:cstheme="majorBidi"/>
          <w:color w:val="1A0DAB"/>
          <w:sz w:val="28"/>
          <w:szCs w:val="28"/>
          <w:shd w:val="clear" w:color="auto" w:fill="FFFFFF"/>
          <w:lang w:eastAsia="en-GB"/>
        </w:rPr>
      </w:pPr>
      <w:r>
        <w:rPr>
          <w:rFonts w:asciiTheme="majorBidi" w:eastAsia="Times New Roman" w:hAnsiTheme="majorBidi" w:cstheme="majorBidi"/>
          <w:color w:val="1A0DAB"/>
          <w:sz w:val="28"/>
          <w:szCs w:val="28"/>
          <w:shd w:val="clear" w:color="auto" w:fill="FFFFFF"/>
          <w:lang w:eastAsia="en-GB"/>
        </w:rPr>
        <w:t>Dr. Yasmeen Jasim      post mortem         Forth stage</w:t>
      </w:r>
    </w:p>
    <w:p w:rsidR="00412670" w:rsidRDefault="00412670" w:rsidP="00412670">
      <w:pPr>
        <w:spacing w:after="45"/>
        <w:outlineLvl w:val="2"/>
        <w:rPr>
          <w:rFonts w:asciiTheme="majorBidi" w:eastAsia="Times New Roman" w:hAnsiTheme="majorBidi" w:cstheme="majorBidi"/>
          <w:color w:val="1A0DAB"/>
          <w:sz w:val="28"/>
          <w:szCs w:val="28"/>
          <w:shd w:val="clear" w:color="auto" w:fill="FFFFFF"/>
          <w:lang w:eastAsia="en-GB"/>
        </w:rPr>
      </w:pPr>
    </w:p>
    <w:p w:rsidR="00412670" w:rsidRDefault="00412670" w:rsidP="00607524">
      <w:pPr>
        <w:spacing w:after="45"/>
        <w:jc w:val="both"/>
        <w:outlineLvl w:val="2"/>
        <w:rPr>
          <w:rFonts w:asciiTheme="majorBidi" w:eastAsia="Times New Roman" w:hAnsiTheme="majorBidi" w:cstheme="majorBidi"/>
          <w:color w:val="1A0DAB"/>
          <w:sz w:val="28"/>
          <w:szCs w:val="28"/>
          <w:shd w:val="clear" w:color="auto" w:fill="FFFFFF"/>
          <w:lang w:eastAsia="en-GB"/>
        </w:rPr>
      </w:pPr>
    </w:p>
    <w:p w:rsidR="002768D2" w:rsidRPr="00412670" w:rsidRDefault="00DD6C70" w:rsidP="00607524">
      <w:pPr>
        <w:spacing w:after="45"/>
        <w:jc w:val="both"/>
        <w:outlineLvl w:val="2"/>
        <w:rPr>
          <w:rStyle w:val="Hyperlink"/>
          <w:rFonts w:asciiTheme="majorBidi" w:eastAsia="Times New Roman" w:hAnsiTheme="majorBidi" w:cstheme="majorBidi"/>
          <w:color w:val="1A0DAB"/>
          <w:sz w:val="32"/>
          <w:szCs w:val="32"/>
          <w:u w:val="none"/>
          <w:shd w:val="clear" w:color="auto" w:fill="FFFFFF"/>
          <w:lang w:eastAsia="en-GB"/>
        </w:rPr>
      </w:pPr>
      <w:hyperlink r:id="rId5" w:history="1">
        <w:r w:rsidR="002768D2" w:rsidRPr="00412670">
          <w:rPr>
            <w:rStyle w:val="Hyperlink"/>
            <w:rFonts w:asciiTheme="majorBidi" w:eastAsia="Times New Roman" w:hAnsiTheme="majorBidi" w:cstheme="majorBidi"/>
            <w:color w:val="1A0DAB"/>
            <w:sz w:val="32"/>
            <w:szCs w:val="32"/>
            <w:u w:val="none"/>
            <w:shd w:val="clear" w:color="auto" w:fill="FFFFFF"/>
            <w:lang w:eastAsia="en-GB"/>
          </w:rPr>
          <w:t>Black</w:t>
        </w:r>
        <w:r w:rsidR="00412670">
          <w:rPr>
            <w:rStyle w:val="Hyperlink"/>
            <w:rFonts w:asciiTheme="majorBidi" w:eastAsia="Times New Roman" w:hAnsiTheme="majorBidi" w:cstheme="majorBidi"/>
            <w:color w:val="1A0DAB"/>
            <w:sz w:val="32"/>
            <w:szCs w:val="32"/>
            <w:u w:val="none"/>
            <w:shd w:val="clear" w:color="auto" w:fill="FFFFFF"/>
            <w:lang w:eastAsia="en-GB"/>
          </w:rPr>
          <w:t xml:space="preserve"> </w:t>
        </w:r>
        <w:r w:rsidR="002768D2" w:rsidRPr="00412670">
          <w:rPr>
            <w:rStyle w:val="Hyperlink"/>
            <w:rFonts w:asciiTheme="majorBidi" w:eastAsia="Times New Roman" w:hAnsiTheme="majorBidi" w:cstheme="majorBidi"/>
            <w:color w:val="1A0DAB"/>
            <w:sz w:val="32"/>
            <w:szCs w:val="32"/>
            <w:u w:val="none"/>
            <w:shd w:val="clear" w:color="auto" w:fill="FFFFFF"/>
            <w:lang w:eastAsia="en-GB"/>
          </w:rPr>
          <w:t xml:space="preserve">leg disease </w:t>
        </w:r>
      </w:hyperlink>
    </w:p>
    <w:p w:rsidR="002768D2" w:rsidRPr="00607524" w:rsidRDefault="00DD6C70" w:rsidP="00607524">
      <w:pPr>
        <w:spacing w:after="45"/>
        <w:jc w:val="both"/>
        <w:outlineLvl w:val="2"/>
        <w:rPr>
          <w:rStyle w:val="muxgbd"/>
          <w:rFonts w:asciiTheme="majorBidi" w:hAnsiTheme="majorBidi" w:cstheme="majorBidi"/>
          <w:color w:val="70757A"/>
          <w:sz w:val="28"/>
          <w:szCs w:val="28"/>
          <w:shd w:val="clear" w:color="auto" w:fill="FFFFFF"/>
        </w:rPr>
      </w:pPr>
      <w:hyperlink r:id="rId6" w:history="1">
        <w:r w:rsidR="002768D2" w:rsidRPr="00607524">
          <w:rPr>
            <w:rStyle w:val="Hyperlink"/>
            <w:rFonts w:asciiTheme="majorBidi" w:hAnsiTheme="majorBidi" w:cstheme="majorBidi"/>
            <w:color w:val="70757A"/>
            <w:sz w:val="28"/>
            <w:szCs w:val="28"/>
            <w:u w:val="none"/>
            <w:shd w:val="clear" w:color="auto" w:fill="FFFFFF"/>
          </w:rPr>
          <w:t> </w:t>
        </w:r>
        <w:r w:rsidR="002768D2" w:rsidRPr="00607524">
          <w:rPr>
            <w:rStyle w:val="a4"/>
            <w:rFonts w:asciiTheme="majorBidi" w:hAnsiTheme="majorBidi" w:cstheme="majorBidi"/>
            <w:i w:val="0"/>
            <w:iCs w:val="0"/>
            <w:color w:val="5F6368"/>
            <w:sz w:val="28"/>
            <w:szCs w:val="28"/>
          </w:rPr>
          <w:t>Blackleg</w:t>
        </w:r>
        <w:r w:rsidR="002768D2" w:rsidRPr="00607524">
          <w:rPr>
            <w:rStyle w:val="Hyperlink"/>
            <w:rFonts w:asciiTheme="majorBidi" w:hAnsiTheme="majorBidi" w:cstheme="majorBidi"/>
            <w:color w:val="4D5156"/>
            <w:sz w:val="28"/>
            <w:szCs w:val="28"/>
            <w:u w:val="none"/>
          </w:rPr>
          <w:t> is an infectious, non-contagious </w:t>
        </w:r>
        <w:r w:rsidR="002768D2" w:rsidRPr="00607524">
          <w:rPr>
            <w:rStyle w:val="a4"/>
            <w:rFonts w:asciiTheme="majorBidi" w:hAnsiTheme="majorBidi" w:cstheme="majorBidi"/>
            <w:i w:val="0"/>
            <w:iCs w:val="0"/>
            <w:color w:val="5F6368"/>
            <w:sz w:val="28"/>
            <w:szCs w:val="28"/>
          </w:rPr>
          <w:t>disease</w:t>
        </w:r>
        <w:r w:rsidR="002768D2" w:rsidRPr="00607524">
          <w:rPr>
            <w:rStyle w:val="Hyperlink"/>
            <w:rFonts w:asciiTheme="majorBidi" w:hAnsiTheme="majorBidi" w:cstheme="majorBidi"/>
            <w:color w:val="4D5156"/>
            <w:sz w:val="28"/>
            <w:szCs w:val="28"/>
            <w:u w:val="none"/>
          </w:rPr>
          <w:t xml:space="preserve"> caused by </w:t>
        </w:r>
        <w:r w:rsidR="002768D2" w:rsidRPr="00607524">
          <w:rPr>
            <w:rStyle w:val="Hyperlink"/>
            <w:rFonts w:asciiTheme="majorBidi" w:hAnsiTheme="majorBidi" w:cstheme="majorBidi"/>
            <w:i/>
            <w:iCs/>
            <w:color w:val="4D5156"/>
            <w:sz w:val="28"/>
            <w:szCs w:val="28"/>
            <w:u w:val="none"/>
          </w:rPr>
          <w:t xml:space="preserve">Clostridium </w:t>
        </w:r>
        <w:proofErr w:type="spellStart"/>
        <w:r w:rsidR="002768D2" w:rsidRPr="00607524">
          <w:rPr>
            <w:rStyle w:val="Hyperlink"/>
            <w:rFonts w:asciiTheme="majorBidi" w:hAnsiTheme="majorBidi" w:cstheme="majorBidi"/>
            <w:i/>
            <w:iCs/>
            <w:color w:val="4D5156"/>
            <w:sz w:val="28"/>
            <w:szCs w:val="28"/>
            <w:u w:val="none"/>
          </w:rPr>
          <w:t>chauvoei</w:t>
        </w:r>
        <w:proofErr w:type="spellEnd"/>
        <w:r w:rsidR="002768D2" w:rsidRPr="00607524">
          <w:rPr>
            <w:rStyle w:val="Hyperlink"/>
            <w:rFonts w:asciiTheme="majorBidi" w:hAnsiTheme="majorBidi" w:cstheme="majorBidi"/>
            <w:color w:val="4D5156"/>
            <w:sz w:val="28"/>
            <w:szCs w:val="28"/>
            <w:u w:val="none"/>
          </w:rPr>
          <w:t xml:space="preserve">. Infection occurs when animals ingest bacterial spores . </w:t>
        </w:r>
        <w:r w:rsidR="002768D2" w:rsidRPr="00607524">
          <w:rPr>
            <w:rStyle w:val="Hyperlink"/>
            <w:rFonts w:asciiTheme="majorBidi" w:hAnsiTheme="majorBidi" w:cstheme="majorBidi"/>
            <w:color w:val="333333"/>
            <w:sz w:val="28"/>
            <w:szCs w:val="28"/>
            <w:u w:val="none"/>
          </w:rPr>
          <w:t xml:space="preserve">The bacterial spores penetrate the intestine and are disseminated via the bloodstream to the skeletal muscle, where the spores remain dormant. Following an event that causes low oxygen conditions (i.e. bruising or damage to the muscle) in infected tissue, the spores germinate, multiply and produce toxin that results in muscle necrosis and </w:t>
        </w:r>
        <w:proofErr w:type="spellStart"/>
        <w:r w:rsidR="002768D2" w:rsidRPr="00607524">
          <w:rPr>
            <w:rStyle w:val="Hyperlink"/>
            <w:rFonts w:asciiTheme="majorBidi" w:hAnsiTheme="majorBidi" w:cstheme="majorBidi"/>
            <w:color w:val="333333"/>
            <w:sz w:val="28"/>
            <w:szCs w:val="28"/>
            <w:u w:val="none"/>
          </w:rPr>
          <w:t>hemorrhage</w:t>
        </w:r>
        <w:proofErr w:type="spellEnd"/>
        <w:r w:rsidR="002768D2" w:rsidRPr="00607524">
          <w:rPr>
            <w:rStyle w:val="Hyperlink"/>
            <w:rFonts w:asciiTheme="majorBidi" w:hAnsiTheme="majorBidi" w:cstheme="majorBidi"/>
            <w:color w:val="333333"/>
            <w:sz w:val="28"/>
            <w:szCs w:val="28"/>
            <w:u w:val="none"/>
          </w:rPr>
          <w:t xml:space="preserve">. The animals affected by blackleg are usually well fed animals between 6 months and 2 years of age.  The cause of death in affected animals is usually acute </w:t>
        </w:r>
        <w:proofErr w:type="spellStart"/>
        <w:r w:rsidR="002768D2" w:rsidRPr="00607524">
          <w:rPr>
            <w:rStyle w:val="Hyperlink"/>
            <w:rFonts w:asciiTheme="majorBidi" w:hAnsiTheme="majorBidi" w:cstheme="majorBidi"/>
            <w:color w:val="333333"/>
            <w:sz w:val="28"/>
            <w:szCs w:val="28"/>
            <w:u w:val="none"/>
          </w:rPr>
          <w:t>toxemia</w:t>
        </w:r>
        <w:proofErr w:type="spellEnd"/>
        <w:r w:rsidR="002768D2" w:rsidRPr="00607524">
          <w:rPr>
            <w:rStyle w:val="Hyperlink"/>
            <w:rFonts w:asciiTheme="majorBidi" w:hAnsiTheme="majorBidi" w:cstheme="majorBidi"/>
            <w:color w:val="333333"/>
            <w:sz w:val="28"/>
            <w:szCs w:val="28"/>
            <w:u w:val="none"/>
          </w:rPr>
          <w:t xml:space="preserve">. The course of the disease is often between 12-48hours                                                                                                           clinical signs are often absent; however, animals may exhibit signs of lameness, tachycardia, fever, anorexia, rumen stasis and lethargy.  Blackleg is primarily a disease of </w:t>
        </w:r>
        <w:r w:rsidR="00C75821" w:rsidRPr="00607524">
          <w:rPr>
            <w:rStyle w:val="Hyperlink"/>
            <w:rFonts w:asciiTheme="majorBidi" w:hAnsiTheme="majorBidi" w:cstheme="majorBidi"/>
            <w:color w:val="333333"/>
            <w:sz w:val="28"/>
            <w:szCs w:val="28"/>
            <w:u w:val="none"/>
          </w:rPr>
          <w:t xml:space="preserve">animals </w:t>
        </w:r>
        <w:r w:rsidR="002768D2" w:rsidRPr="00607524">
          <w:rPr>
            <w:rStyle w:val="Hyperlink"/>
            <w:rFonts w:asciiTheme="majorBidi" w:hAnsiTheme="majorBidi" w:cstheme="majorBidi"/>
            <w:color w:val="333333"/>
            <w:sz w:val="28"/>
            <w:szCs w:val="28"/>
            <w:u w:val="none"/>
          </w:rPr>
          <w:t>with the majority of the cases occurring during the summer months.</w:t>
        </w:r>
      </w:hyperlink>
    </w:p>
    <w:p w:rsidR="00443F22" w:rsidRPr="00607524" w:rsidRDefault="00443F22" w:rsidP="00607524">
      <w:pPr>
        <w:spacing w:after="45"/>
        <w:jc w:val="both"/>
        <w:outlineLvl w:val="2"/>
        <w:rPr>
          <w:rFonts w:asciiTheme="majorBidi" w:hAnsiTheme="majorBidi" w:cstheme="majorBidi"/>
          <w:color w:val="202124"/>
          <w:sz w:val="28"/>
          <w:szCs w:val="28"/>
          <w:shd w:val="clear" w:color="auto" w:fill="FFFFFF"/>
        </w:rPr>
      </w:pPr>
      <w:r w:rsidRPr="00607524">
        <w:rPr>
          <w:rFonts w:asciiTheme="majorBidi" w:hAnsiTheme="majorBidi" w:cstheme="majorBidi"/>
          <w:color w:val="202124"/>
          <w:sz w:val="28"/>
          <w:szCs w:val="28"/>
          <w:shd w:val="clear" w:color="auto" w:fill="FFFFFF"/>
        </w:rPr>
        <w:t>Blackleg in sheep is often associated with a wounds such as shearing, tail docking, castration, injury to ewes during birthing, or infection of the navel in lambs soon after birth. The bacteria enters the bloodstream and lodges in the muscle where it multiplies, causing inflammation of the muscle tissue.</w:t>
      </w:r>
    </w:p>
    <w:p w:rsidR="00443F22" w:rsidRPr="00607524" w:rsidRDefault="00443F22" w:rsidP="00607524">
      <w:pPr>
        <w:spacing w:after="45"/>
        <w:jc w:val="both"/>
        <w:outlineLvl w:val="2"/>
        <w:rPr>
          <w:rFonts w:asciiTheme="majorBidi" w:hAnsiTheme="majorBidi" w:cstheme="majorBidi"/>
          <w:color w:val="FF0000"/>
          <w:sz w:val="28"/>
          <w:szCs w:val="28"/>
          <w:shd w:val="clear" w:color="auto" w:fill="FFFFFF"/>
        </w:rPr>
      </w:pPr>
      <w:r w:rsidRPr="00607524">
        <w:rPr>
          <w:rFonts w:asciiTheme="majorBidi" w:hAnsiTheme="majorBidi" w:cstheme="majorBidi"/>
          <w:color w:val="FF0000"/>
          <w:sz w:val="28"/>
          <w:szCs w:val="28"/>
          <w:shd w:val="clear" w:color="auto" w:fill="FFFFFF"/>
        </w:rPr>
        <w:t>The gross lesions</w:t>
      </w:r>
    </w:p>
    <w:p w:rsidR="00443F22" w:rsidRDefault="00443F22" w:rsidP="00412670">
      <w:pPr>
        <w:spacing w:after="45"/>
        <w:jc w:val="both"/>
        <w:outlineLvl w:val="2"/>
        <w:rPr>
          <w:rFonts w:asciiTheme="majorBidi" w:hAnsiTheme="majorBidi" w:cstheme="majorBidi"/>
          <w:color w:val="333333"/>
          <w:sz w:val="28"/>
          <w:szCs w:val="28"/>
          <w:shd w:val="clear" w:color="auto" w:fill="FFFFFF"/>
        </w:rPr>
      </w:pPr>
      <w:r w:rsidRPr="00607524">
        <w:rPr>
          <w:rFonts w:asciiTheme="majorBidi" w:hAnsiTheme="majorBidi" w:cstheme="majorBidi"/>
          <w:color w:val="FF0000"/>
          <w:sz w:val="28"/>
          <w:szCs w:val="28"/>
          <w:shd w:val="clear" w:color="auto" w:fill="FFFFFF"/>
        </w:rPr>
        <w:t xml:space="preserve"> </w:t>
      </w:r>
      <w:r w:rsidRPr="00607524">
        <w:rPr>
          <w:rFonts w:asciiTheme="majorBidi" w:hAnsiTheme="majorBidi" w:cstheme="majorBidi"/>
          <w:color w:val="333333"/>
          <w:sz w:val="28"/>
          <w:szCs w:val="28"/>
          <w:shd w:val="clear" w:color="auto" w:fill="FFFFFF"/>
        </w:rPr>
        <w:t xml:space="preserve">included variably sized areas of skeletal muscle that was dark red and contained gas bubbles (necrotizing myositis). Due to the intramuscular gas bubbles, affected sections of skeletal muscle would often float in formalin.  Most of the affected animals had a fibrinous pericarditis and necrotizing myocarditis.  The skeletal muscle and myocardial lesions typically had the faint to pervasive </w:t>
      </w:r>
      <w:proofErr w:type="spellStart"/>
      <w:r w:rsidRPr="00607524">
        <w:rPr>
          <w:rFonts w:asciiTheme="majorBidi" w:hAnsiTheme="majorBidi" w:cstheme="majorBidi"/>
          <w:color w:val="333333"/>
          <w:sz w:val="28"/>
          <w:szCs w:val="28"/>
          <w:shd w:val="clear" w:color="auto" w:fill="FFFFFF"/>
        </w:rPr>
        <w:t>odor</w:t>
      </w:r>
      <w:proofErr w:type="spellEnd"/>
      <w:r w:rsidRPr="00607524">
        <w:rPr>
          <w:rFonts w:asciiTheme="majorBidi" w:hAnsiTheme="majorBidi" w:cstheme="majorBidi"/>
          <w:color w:val="333333"/>
          <w:sz w:val="28"/>
          <w:szCs w:val="28"/>
          <w:shd w:val="clear" w:color="auto" w:fill="FFFFFF"/>
        </w:rPr>
        <w:t xml:space="preserve"> of rancid butter.  The diagnosis of blackleg was based on the characteristic gross lesions and a positive fluorescent antibody test results on affected tissues. </w:t>
      </w:r>
    </w:p>
    <w:p w:rsidR="0050234D" w:rsidRDefault="0050234D" w:rsidP="0050234D">
      <w:pPr>
        <w:spacing w:after="45"/>
        <w:jc w:val="both"/>
        <w:outlineLvl w:val="2"/>
        <w:rPr>
          <w:b/>
          <w:bCs/>
          <w:color w:val="333333"/>
          <w:sz w:val="21"/>
          <w:szCs w:val="21"/>
          <w:shd w:val="clear" w:color="auto" w:fill="FFFFFF"/>
        </w:rPr>
      </w:pPr>
      <w:r>
        <w:rPr>
          <w:noProof/>
          <w:lang w:eastAsia="en-GB"/>
        </w:rPr>
        <w:lastRenderedPageBreak/>
        <w:drawing>
          <wp:inline distT="0" distB="0" distL="0" distR="0" wp14:anchorId="06638ED0" wp14:editId="346A6561">
            <wp:extent cx="2857500" cy="1915795"/>
            <wp:effectExtent l="0" t="0" r="0" b="8255"/>
            <wp:docPr id="1" name="صورة 1" descr="Skeletal muscle from calf depicting black muscle tissue that is confident with Black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al muscle from calf depicting black muscle tissue that is confident with Blackl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15795"/>
                    </a:xfrm>
                    <a:prstGeom prst="rect">
                      <a:avLst/>
                    </a:prstGeom>
                    <a:noFill/>
                    <a:ln>
                      <a:noFill/>
                    </a:ln>
                  </pic:spPr>
                </pic:pic>
              </a:graphicData>
            </a:graphic>
          </wp:inline>
        </w:drawing>
      </w:r>
      <w:r>
        <w:rPr>
          <w:b/>
          <w:bCs/>
          <w:color w:val="333333"/>
          <w:sz w:val="21"/>
          <w:szCs w:val="21"/>
          <w:shd w:val="clear" w:color="auto" w:fill="FFFFFF"/>
        </w:rPr>
        <w:t>Skeletal muscle. Characteristic necrotizing myositis and gas bubble formation associated with blackleg.</w:t>
      </w:r>
    </w:p>
    <w:p w:rsidR="00DD6C70" w:rsidRDefault="00DD6C70" w:rsidP="0050234D">
      <w:pPr>
        <w:spacing w:after="45"/>
        <w:jc w:val="both"/>
        <w:outlineLvl w:val="2"/>
        <w:rPr>
          <w:b/>
          <w:bCs/>
          <w:color w:val="333333"/>
          <w:sz w:val="21"/>
          <w:szCs w:val="21"/>
          <w:shd w:val="clear" w:color="auto" w:fill="FFFFFF"/>
        </w:rPr>
      </w:pPr>
    </w:p>
    <w:p w:rsidR="00DD6C70" w:rsidRDefault="00DD6C70" w:rsidP="00DD6C70">
      <w:pPr>
        <w:pStyle w:val="6"/>
        <w:spacing w:before="0"/>
        <w:jc w:val="center"/>
        <w:rPr>
          <w:rFonts w:ascii="Helvetica" w:hAnsi="Helvetica"/>
          <w:color w:val="696969"/>
        </w:rPr>
      </w:pPr>
      <w:r>
        <w:rPr>
          <w:noProof/>
          <w:lang w:eastAsia="en-GB"/>
        </w:rPr>
        <w:drawing>
          <wp:inline distT="0" distB="0" distL="0" distR="0" wp14:anchorId="64FDE51D" wp14:editId="7B4B7DF8">
            <wp:extent cx="2857500" cy="2544061"/>
            <wp:effectExtent l="0" t="0" r="0" b="8890"/>
            <wp:docPr id="8" name="صورة 8" descr="Image of bovine right ventr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bovine right ventri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44061"/>
                    </a:xfrm>
                    <a:prstGeom prst="rect">
                      <a:avLst/>
                    </a:prstGeom>
                    <a:noFill/>
                    <a:ln>
                      <a:noFill/>
                    </a:ln>
                  </pic:spPr>
                </pic:pic>
              </a:graphicData>
            </a:graphic>
          </wp:inline>
        </w:drawing>
      </w:r>
      <w:r w:rsidRPr="00DD6C70">
        <w:rPr>
          <w:rFonts w:ascii="Helvetica" w:hAnsi="Helvetica"/>
          <w:b/>
          <w:bCs/>
          <w:i w:val="0"/>
          <w:iCs w:val="0"/>
          <w:color w:val="696969"/>
        </w:rPr>
        <w:t xml:space="preserve"> </w:t>
      </w:r>
      <w:r>
        <w:rPr>
          <w:rFonts w:ascii="Helvetica" w:hAnsi="Helvetica"/>
          <w:b/>
          <w:bCs/>
          <w:i w:val="0"/>
          <w:iCs w:val="0"/>
          <w:color w:val="696969"/>
        </w:rPr>
        <w:t xml:space="preserve">Right ventricle showing dark red patch of </w:t>
      </w:r>
      <w:proofErr w:type="spellStart"/>
      <w:r>
        <w:rPr>
          <w:rFonts w:ascii="Helvetica" w:hAnsi="Helvetica"/>
          <w:b/>
          <w:bCs/>
          <w:i w:val="0"/>
          <w:iCs w:val="0"/>
          <w:color w:val="696969"/>
        </w:rPr>
        <w:t>myonecrosis</w:t>
      </w:r>
      <w:proofErr w:type="spellEnd"/>
      <w:r>
        <w:rPr>
          <w:rFonts w:ascii="Helvetica" w:hAnsi="Helvetica"/>
          <w:b/>
          <w:bCs/>
          <w:i w:val="0"/>
          <w:iCs w:val="0"/>
          <w:color w:val="696969"/>
        </w:rPr>
        <w:t xml:space="preserve"> and fibrin tags.</w:t>
      </w:r>
    </w:p>
    <w:p w:rsidR="00DD6C70" w:rsidRDefault="00DD6C70" w:rsidP="0050234D">
      <w:pPr>
        <w:spacing w:after="45"/>
        <w:jc w:val="both"/>
        <w:outlineLvl w:val="2"/>
        <w:rPr>
          <w:b/>
          <w:bCs/>
          <w:color w:val="333333"/>
          <w:sz w:val="21"/>
          <w:szCs w:val="21"/>
          <w:shd w:val="clear" w:color="auto" w:fill="FFFFFF"/>
        </w:rPr>
      </w:pPr>
      <w:bookmarkStart w:id="0" w:name="_GoBack"/>
      <w:bookmarkEnd w:id="0"/>
    </w:p>
    <w:p w:rsidR="00DD6C70" w:rsidRPr="00607524" w:rsidRDefault="00DD6C70" w:rsidP="0050234D">
      <w:pPr>
        <w:spacing w:after="45"/>
        <w:jc w:val="both"/>
        <w:outlineLvl w:val="2"/>
        <w:rPr>
          <w:rFonts w:asciiTheme="majorBidi" w:hAnsiTheme="majorBidi" w:cstheme="majorBidi"/>
          <w:color w:val="333333"/>
          <w:sz w:val="28"/>
          <w:szCs w:val="28"/>
          <w:shd w:val="clear" w:color="auto" w:fill="FFFFFF"/>
        </w:rPr>
      </w:pPr>
    </w:p>
    <w:p w:rsidR="00443F22" w:rsidRPr="00607524" w:rsidRDefault="00443F22" w:rsidP="00607524">
      <w:pPr>
        <w:spacing w:after="45"/>
        <w:jc w:val="both"/>
        <w:outlineLvl w:val="2"/>
        <w:rPr>
          <w:rFonts w:asciiTheme="majorBidi" w:hAnsiTheme="majorBidi" w:cstheme="majorBidi"/>
          <w:color w:val="333333"/>
          <w:sz w:val="28"/>
          <w:szCs w:val="28"/>
          <w:shd w:val="clear" w:color="auto" w:fill="FFFFFF"/>
        </w:rPr>
      </w:pPr>
    </w:p>
    <w:p w:rsidR="000A426B" w:rsidRPr="00607524" w:rsidRDefault="00443F22" w:rsidP="00607524">
      <w:pPr>
        <w:spacing w:after="45"/>
        <w:jc w:val="both"/>
        <w:outlineLvl w:val="2"/>
        <w:rPr>
          <w:rFonts w:asciiTheme="majorBidi" w:hAnsiTheme="majorBidi" w:cstheme="majorBidi"/>
          <w:color w:val="FF0000"/>
          <w:sz w:val="28"/>
          <w:szCs w:val="28"/>
          <w:shd w:val="clear" w:color="auto" w:fill="FFFFFF"/>
        </w:rPr>
      </w:pPr>
      <w:r w:rsidRPr="00607524">
        <w:rPr>
          <w:rFonts w:asciiTheme="majorBidi" w:hAnsiTheme="majorBidi" w:cstheme="majorBidi"/>
          <w:color w:val="FF0000"/>
          <w:sz w:val="28"/>
          <w:szCs w:val="28"/>
          <w:shd w:val="clear" w:color="auto" w:fill="FFFFFF"/>
        </w:rPr>
        <w:t xml:space="preserve">Lamb dysentery </w:t>
      </w:r>
    </w:p>
    <w:p w:rsidR="000A426B" w:rsidRPr="00607524" w:rsidRDefault="000A426B" w:rsidP="00412670">
      <w:pPr>
        <w:spacing w:after="45"/>
        <w:jc w:val="both"/>
        <w:outlineLvl w:val="2"/>
        <w:rPr>
          <w:rFonts w:asciiTheme="majorBidi" w:hAnsiTheme="majorBidi" w:cstheme="majorBidi"/>
          <w:color w:val="202122"/>
          <w:sz w:val="28"/>
          <w:szCs w:val="28"/>
          <w:shd w:val="clear" w:color="auto" w:fill="FFFFFF"/>
        </w:rPr>
      </w:pPr>
      <w:r w:rsidRPr="00607524">
        <w:rPr>
          <w:rFonts w:asciiTheme="majorBidi" w:hAnsiTheme="majorBidi" w:cstheme="majorBidi"/>
          <w:color w:val="202122"/>
          <w:sz w:val="28"/>
          <w:szCs w:val="28"/>
          <w:shd w:val="clear" w:color="auto" w:fill="FFFFFF"/>
        </w:rPr>
        <w:t xml:space="preserve">is </w:t>
      </w:r>
      <w:r w:rsidR="00443F22" w:rsidRPr="00607524">
        <w:rPr>
          <w:rFonts w:asciiTheme="majorBidi" w:hAnsiTheme="majorBidi" w:cstheme="majorBidi"/>
          <w:color w:val="202122"/>
          <w:sz w:val="28"/>
          <w:szCs w:val="28"/>
          <w:shd w:val="clear" w:color="auto" w:fill="FFFFFF"/>
        </w:rPr>
        <w:t>fatal enterotoxaemia of young lambs caused by the beta and epsilon toxins of </w:t>
      </w:r>
      <w:r w:rsidR="00443F22" w:rsidRPr="00607524">
        <w:rPr>
          <w:rFonts w:asciiTheme="majorBidi" w:hAnsiTheme="majorBidi" w:cstheme="majorBidi"/>
          <w:i/>
          <w:iCs/>
          <w:color w:val="202122"/>
          <w:sz w:val="28"/>
          <w:szCs w:val="28"/>
          <w:shd w:val="clear" w:color="auto" w:fill="FFFFFF"/>
        </w:rPr>
        <w:t xml:space="preserve">Clostridium </w:t>
      </w:r>
      <w:proofErr w:type="spellStart"/>
      <w:r w:rsidR="00443F22" w:rsidRPr="00607524">
        <w:rPr>
          <w:rFonts w:asciiTheme="majorBidi" w:hAnsiTheme="majorBidi" w:cstheme="majorBidi"/>
          <w:i/>
          <w:iCs/>
          <w:color w:val="202122"/>
          <w:sz w:val="28"/>
          <w:szCs w:val="28"/>
          <w:shd w:val="clear" w:color="auto" w:fill="FFFFFF"/>
        </w:rPr>
        <w:t>perfringens</w:t>
      </w:r>
      <w:proofErr w:type="spellEnd"/>
      <w:r w:rsidR="00443F22" w:rsidRPr="00607524">
        <w:rPr>
          <w:rFonts w:asciiTheme="majorBidi" w:hAnsiTheme="majorBidi" w:cstheme="majorBidi"/>
          <w:color w:val="202122"/>
          <w:sz w:val="28"/>
          <w:szCs w:val="28"/>
          <w:shd w:val="clear" w:color="auto" w:fill="FFFFFF"/>
        </w:rPr>
        <w:t> type B. </w:t>
      </w:r>
      <w:r w:rsidR="00443F22" w:rsidRPr="00607524">
        <w:rPr>
          <w:rFonts w:asciiTheme="majorBidi" w:hAnsiTheme="majorBidi" w:cstheme="majorBidi"/>
          <w:i/>
          <w:iCs/>
          <w:color w:val="202122"/>
          <w:sz w:val="28"/>
          <w:szCs w:val="28"/>
          <w:shd w:val="clear" w:color="auto" w:fill="FFFFFF"/>
        </w:rPr>
        <w:t xml:space="preserve">C. </w:t>
      </w:r>
      <w:proofErr w:type="spellStart"/>
      <w:r w:rsidR="00443F22" w:rsidRPr="00607524">
        <w:rPr>
          <w:rFonts w:asciiTheme="majorBidi" w:hAnsiTheme="majorBidi" w:cstheme="majorBidi"/>
          <w:i/>
          <w:iCs/>
          <w:color w:val="202122"/>
          <w:sz w:val="28"/>
          <w:szCs w:val="28"/>
          <w:shd w:val="clear" w:color="auto" w:fill="FFFFFF"/>
        </w:rPr>
        <w:t>perfringens</w:t>
      </w:r>
      <w:proofErr w:type="spellEnd"/>
      <w:r w:rsidR="00443F22" w:rsidRPr="00607524">
        <w:rPr>
          <w:rFonts w:asciiTheme="majorBidi" w:hAnsiTheme="majorBidi" w:cstheme="majorBidi"/>
          <w:color w:val="202122"/>
          <w:sz w:val="28"/>
          <w:szCs w:val="28"/>
          <w:shd w:val="clear" w:color="auto" w:fill="FFFFFF"/>
        </w:rPr>
        <w:t> is a large, gram positive, anaerobic bacillus that is ubiquitous in the environment and the gastrointestinal tract of most mammals</w:t>
      </w:r>
      <w:r w:rsidRPr="00607524">
        <w:rPr>
          <w:rFonts w:asciiTheme="majorBidi" w:hAnsiTheme="majorBidi" w:cstheme="majorBidi"/>
          <w:color w:val="202122"/>
          <w:sz w:val="28"/>
          <w:szCs w:val="28"/>
          <w:shd w:val="clear" w:color="auto" w:fill="FFFFFF"/>
        </w:rPr>
        <w:t>.</w:t>
      </w:r>
    </w:p>
    <w:p w:rsidR="000A426B" w:rsidRPr="00607524" w:rsidRDefault="000A426B" w:rsidP="00607524">
      <w:pPr>
        <w:spacing w:after="45"/>
        <w:jc w:val="both"/>
        <w:outlineLvl w:val="2"/>
        <w:rPr>
          <w:rFonts w:asciiTheme="majorBidi" w:hAnsiTheme="majorBidi" w:cstheme="majorBidi"/>
          <w:color w:val="202122"/>
          <w:sz w:val="28"/>
          <w:szCs w:val="28"/>
          <w:shd w:val="clear" w:color="auto" w:fill="FFFFFF"/>
        </w:rPr>
      </w:pPr>
    </w:p>
    <w:p w:rsidR="00443F22" w:rsidRPr="00607524" w:rsidRDefault="000A426B" w:rsidP="00607524">
      <w:pPr>
        <w:spacing w:after="45"/>
        <w:jc w:val="lowKashida"/>
        <w:outlineLvl w:val="2"/>
        <w:rPr>
          <w:rFonts w:asciiTheme="majorBidi" w:hAnsiTheme="majorBidi" w:cstheme="majorBidi"/>
          <w:color w:val="333333"/>
          <w:sz w:val="28"/>
          <w:szCs w:val="28"/>
          <w:shd w:val="clear" w:color="auto" w:fill="FFFFFF"/>
        </w:rPr>
      </w:pPr>
      <w:r w:rsidRPr="00607524">
        <w:rPr>
          <w:rFonts w:asciiTheme="majorBidi" w:hAnsiTheme="majorBidi" w:cstheme="majorBidi"/>
          <w:color w:val="202122"/>
          <w:sz w:val="28"/>
          <w:szCs w:val="28"/>
          <w:shd w:val="clear" w:color="auto" w:fill="FFFFFF"/>
        </w:rPr>
        <w:t>Enterotoxaemia due to </w:t>
      </w:r>
      <w:r w:rsidRPr="00607524">
        <w:rPr>
          <w:rFonts w:asciiTheme="majorBidi" w:hAnsiTheme="majorBidi" w:cstheme="majorBidi"/>
          <w:i/>
          <w:iCs/>
          <w:color w:val="202122"/>
          <w:sz w:val="28"/>
          <w:szCs w:val="28"/>
          <w:shd w:val="clear" w:color="auto" w:fill="FFFFFF"/>
        </w:rPr>
        <w:t xml:space="preserve">Clostridium </w:t>
      </w:r>
      <w:proofErr w:type="spellStart"/>
      <w:r w:rsidRPr="00607524">
        <w:rPr>
          <w:rFonts w:asciiTheme="majorBidi" w:hAnsiTheme="majorBidi" w:cstheme="majorBidi"/>
          <w:i/>
          <w:iCs/>
          <w:color w:val="202122"/>
          <w:sz w:val="28"/>
          <w:szCs w:val="28"/>
          <w:shd w:val="clear" w:color="auto" w:fill="FFFFFF"/>
        </w:rPr>
        <w:t>perfringens</w:t>
      </w:r>
      <w:proofErr w:type="spellEnd"/>
      <w:r w:rsidRPr="00607524">
        <w:rPr>
          <w:rFonts w:asciiTheme="majorBidi" w:hAnsiTheme="majorBidi" w:cstheme="majorBidi"/>
          <w:color w:val="202122"/>
          <w:sz w:val="28"/>
          <w:szCs w:val="28"/>
          <w:shd w:val="clear" w:color="auto" w:fill="FFFFFF"/>
        </w:rPr>
        <w:t> type B causes severe enteritis and dysentery with a high mortality in young lambs (lamb dysentery), but also affects calves, pigs, and foals. The β toxin it produces is highly necrotising and is responsible</w:t>
      </w:r>
      <w:r w:rsidR="00412670">
        <w:rPr>
          <w:rFonts w:asciiTheme="majorBidi" w:hAnsiTheme="majorBidi" w:cstheme="majorBidi"/>
          <w:color w:val="202122"/>
          <w:sz w:val="28"/>
          <w:szCs w:val="28"/>
          <w:shd w:val="clear" w:color="auto" w:fill="FFFFFF"/>
        </w:rPr>
        <w:t xml:space="preserve"> for severe intestinal damage. </w:t>
      </w:r>
      <w:r w:rsidRPr="00607524">
        <w:rPr>
          <w:rFonts w:asciiTheme="majorBidi" w:hAnsiTheme="majorBidi" w:cstheme="majorBidi"/>
          <w:color w:val="202122"/>
          <w:sz w:val="28"/>
          <w:szCs w:val="28"/>
          <w:shd w:val="clear" w:color="auto" w:fill="FFFFFF"/>
        </w:rPr>
        <w:t>toxin also plays a part in pathogenesis. Outbreaks of lamb dysentery typically occur during cold, wet lambing periods when lambing ewes are confined to small areas of shelter which rapidly become unhygienic. Most cases are seen in stronger, single lambs because these animals consume the largest quantities of milk, which functions as a growth medium for </w:t>
      </w:r>
      <w:r w:rsidRPr="00607524">
        <w:rPr>
          <w:rFonts w:asciiTheme="majorBidi" w:hAnsiTheme="majorBidi" w:cstheme="majorBidi"/>
          <w:i/>
          <w:iCs/>
          <w:color w:val="202122"/>
          <w:sz w:val="28"/>
          <w:szCs w:val="28"/>
          <w:shd w:val="clear" w:color="auto" w:fill="FFFFFF"/>
        </w:rPr>
        <w:t xml:space="preserve">C. </w:t>
      </w:r>
      <w:proofErr w:type="spellStart"/>
      <w:r w:rsidRPr="00607524">
        <w:rPr>
          <w:rFonts w:asciiTheme="majorBidi" w:hAnsiTheme="majorBidi" w:cstheme="majorBidi"/>
          <w:i/>
          <w:iCs/>
          <w:color w:val="202122"/>
          <w:sz w:val="28"/>
          <w:szCs w:val="28"/>
          <w:shd w:val="clear" w:color="auto" w:fill="FFFFFF"/>
        </w:rPr>
        <w:t>perfringens</w:t>
      </w:r>
      <w:proofErr w:type="spellEnd"/>
      <w:r w:rsidRPr="00607524">
        <w:rPr>
          <w:rFonts w:asciiTheme="majorBidi" w:hAnsiTheme="majorBidi" w:cstheme="majorBidi"/>
          <w:color w:val="202122"/>
          <w:sz w:val="28"/>
          <w:szCs w:val="28"/>
          <w:shd w:val="clear" w:color="auto" w:fill="FFFFFF"/>
        </w:rPr>
        <w:t>.</w:t>
      </w:r>
      <w:r w:rsidR="00443F22" w:rsidRPr="00607524">
        <w:rPr>
          <w:rFonts w:asciiTheme="majorBidi" w:hAnsiTheme="majorBidi" w:cstheme="majorBidi"/>
          <w:color w:val="333333"/>
          <w:sz w:val="28"/>
          <w:szCs w:val="28"/>
          <w:shd w:val="clear" w:color="auto" w:fill="FFFFFF"/>
        </w:rPr>
        <w:t> </w:t>
      </w:r>
    </w:p>
    <w:p w:rsidR="00607524" w:rsidRPr="00607524" w:rsidRDefault="00607524" w:rsidP="00607524">
      <w:pPr>
        <w:shd w:val="clear" w:color="auto" w:fill="FFFFFF"/>
        <w:spacing w:before="72" w:after="0"/>
        <w:outlineLvl w:val="2"/>
        <w:rPr>
          <w:rFonts w:asciiTheme="majorBidi" w:eastAsia="Times New Roman" w:hAnsiTheme="majorBidi" w:cstheme="majorBidi"/>
          <w:b/>
          <w:bCs/>
          <w:color w:val="FF0000"/>
          <w:sz w:val="28"/>
          <w:szCs w:val="28"/>
          <w:lang w:eastAsia="en-GB"/>
        </w:rPr>
      </w:pPr>
      <w:r w:rsidRPr="00607524">
        <w:rPr>
          <w:rFonts w:asciiTheme="majorBidi" w:eastAsia="Times New Roman" w:hAnsiTheme="majorBidi" w:cstheme="majorBidi"/>
          <w:b/>
          <w:bCs/>
          <w:color w:val="FF0000"/>
          <w:sz w:val="28"/>
          <w:szCs w:val="28"/>
          <w:lang w:eastAsia="en-GB"/>
        </w:rPr>
        <w:t>Clinical Signs</w:t>
      </w:r>
    </w:p>
    <w:p w:rsidR="00607524" w:rsidRPr="00607524" w:rsidRDefault="00607524" w:rsidP="00412670">
      <w:pPr>
        <w:shd w:val="clear" w:color="auto" w:fill="FFFFFF"/>
        <w:spacing w:before="120" w:after="120"/>
        <w:rPr>
          <w:rFonts w:asciiTheme="majorBidi" w:eastAsia="Times New Roman" w:hAnsiTheme="majorBidi" w:cstheme="majorBidi"/>
          <w:color w:val="202122"/>
          <w:sz w:val="28"/>
          <w:szCs w:val="28"/>
          <w:lang w:eastAsia="en-GB"/>
        </w:rPr>
      </w:pPr>
      <w:r w:rsidRPr="00607524">
        <w:rPr>
          <w:rFonts w:asciiTheme="majorBidi" w:eastAsia="Times New Roman" w:hAnsiTheme="majorBidi" w:cstheme="majorBidi"/>
          <w:color w:val="202122"/>
          <w:sz w:val="28"/>
          <w:szCs w:val="28"/>
          <w:lang w:eastAsia="en-GB"/>
        </w:rPr>
        <w:t xml:space="preserve">Lamb dysentery often presents as sudden death of lambs less than 2-3 weeks old. When clinical signs are seen, these include cessation of suckling, depression and </w:t>
      </w:r>
      <w:proofErr w:type="spellStart"/>
      <w:r w:rsidRPr="00607524">
        <w:rPr>
          <w:rFonts w:asciiTheme="majorBidi" w:eastAsia="Times New Roman" w:hAnsiTheme="majorBidi" w:cstheme="majorBidi"/>
          <w:color w:val="202122"/>
          <w:sz w:val="28"/>
          <w:szCs w:val="28"/>
          <w:lang w:eastAsia="en-GB"/>
        </w:rPr>
        <w:t>recumbency</w:t>
      </w:r>
      <w:proofErr w:type="spellEnd"/>
      <w:r w:rsidRPr="00607524">
        <w:rPr>
          <w:rFonts w:asciiTheme="majorBidi" w:eastAsia="Times New Roman" w:hAnsiTheme="majorBidi" w:cstheme="majorBidi"/>
          <w:color w:val="202122"/>
          <w:sz w:val="28"/>
          <w:szCs w:val="28"/>
          <w:lang w:eastAsia="en-GB"/>
        </w:rPr>
        <w:t>. Animals suffer acute abdominal pain, and semi-fluid blood-stained faeces may be passed</w:t>
      </w:r>
      <w:r w:rsidR="00412670">
        <w:rPr>
          <w:rFonts w:asciiTheme="majorBidi" w:eastAsia="Times New Roman" w:hAnsiTheme="majorBidi" w:cstheme="majorBidi"/>
          <w:color w:val="202122"/>
          <w:sz w:val="28"/>
          <w:szCs w:val="28"/>
          <w:vertAlign w:val="superscript"/>
          <w:lang w:eastAsia="en-GB"/>
        </w:rPr>
        <w:t xml:space="preserve"> </w:t>
      </w:r>
      <w:r w:rsidRPr="00607524">
        <w:rPr>
          <w:rFonts w:asciiTheme="majorBidi" w:eastAsia="Times New Roman" w:hAnsiTheme="majorBidi" w:cstheme="majorBidi"/>
          <w:color w:val="202122"/>
          <w:sz w:val="28"/>
          <w:szCs w:val="28"/>
          <w:lang w:eastAsia="en-GB"/>
        </w:rPr>
        <w:t xml:space="preserve">. </w:t>
      </w:r>
    </w:p>
    <w:p w:rsidR="00607524" w:rsidRPr="00607524" w:rsidRDefault="00607524" w:rsidP="00607524">
      <w:pPr>
        <w:spacing w:after="45"/>
        <w:jc w:val="lowKashida"/>
        <w:outlineLvl w:val="2"/>
        <w:rPr>
          <w:rFonts w:asciiTheme="majorBidi" w:hAnsiTheme="majorBidi" w:cstheme="majorBidi"/>
          <w:color w:val="333333"/>
          <w:sz w:val="28"/>
          <w:szCs w:val="28"/>
          <w:shd w:val="clear" w:color="auto" w:fill="FFFFFF"/>
        </w:rPr>
      </w:pPr>
    </w:p>
    <w:p w:rsidR="00607524" w:rsidRPr="00607524" w:rsidRDefault="00607524"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sidRPr="00607524">
        <w:rPr>
          <w:rFonts w:asciiTheme="majorBidi" w:hAnsiTheme="majorBidi" w:cstheme="majorBidi"/>
          <w:color w:val="FF0000"/>
          <w:sz w:val="28"/>
          <w:szCs w:val="28"/>
        </w:rPr>
        <w:t>post-mortem examination</w:t>
      </w:r>
      <w:r w:rsidRPr="00607524">
        <w:rPr>
          <w:rFonts w:asciiTheme="majorBidi" w:hAnsiTheme="majorBidi" w:cstheme="majorBidi"/>
          <w:color w:val="202122"/>
          <w:sz w:val="28"/>
          <w:szCs w:val="28"/>
        </w:rPr>
        <w:t>, segments of the intestines appear dark red-purple and distended, and show mucosal ulceration. The peritoneal fluid is blood-stained and liver may be pale and friable. The kidneys are often enlarged.</w:t>
      </w:r>
    </w:p>
    <w:p w:rsidR="00607524" w:rsidRDefault="00607524"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sidRPr="00607524">
        <w:rPr>
          <w:rFonts w:asciiTheme="majorBidi" w:hAnsiTheme="majorBidi" w:cstheme="majorBidi"/>
          <w:color w:val="202122"/>
          <w:sz w:val="28"/>
          <w:szCs w:val="28"/>
        </w:rPr>
        <w:t>Histologically, numerous gram-positive rods are present in intestinal smears and scrapings</w:t>
      </w:r>
      <w:r w:rsidR="00CC45A1">
        <w:rPr>
          <w:rFonts w:asciiTheme="majorBidi" w:hAnsiTheme="majorBidi" w:cstheme="majorBidi"/>
          <w:color w:val="202122"/>
          <w:sz w:val="28"/>
          <w:szCs w:val="28"/>
        </w:rPr>
        <w:t>.</w:t>
      </w:r>
    </w:p>
    <w:p w:rsidR="004D6C0C" w:rsidRDefault="004D6C0C"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4D6C0C" w:rsidRDefault="004D6C0C"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Pr>
          <w:noProof/>
        </w:rPr>
        <w:drawing>
          <wp:inline distT="0" distB="0" distL="0" distR="0">
            <wp:extent cx="2574290" cy="1774190"/>
            <wp:effectExtent l="0" t="0" r="0" b="0"/>
            <wp:docPr id="2" name="صورة 2" descr="Enterotoxemia in sheep and goats - Texas A&amp;M Veterinary Medical Diagnostic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otoxemia in sheep and goats - Texas A&amp;M Veterinary Medical Diagnostic  Labora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290" cy="1774190"/>
                    </a:xfrm>
                    <a:prstGeom prst="rect">
                      <a:avLst/>
                    </a:prstGeom>
                    <a:noFill/>
                    <a:ln>
                      <a:noFill/>
                    </a:ln>
                  </pic:spPr>
                </pic:pic>
              </a:graphicData>
            </a:graphic>
          </wp:inline>
        </w:drawing>
      </w:r>
    </w:p>
    <w:p w:rsidR="004D6C0C" w:rsidRDefault="004D6C0C"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F2040F" w:rsidRDefault="00F2040F"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F2040F" w:rsidRDefault="00F2040F"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F2040F" w:rsidRDefault="004D6C0C"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Pr>
          <w:noProof/>
        </w:rPr>
        <w:drawing>
          <wp:inline distT="0" distB="0" distL="0" distR="0">
            <wp:extent cx="2144395" cy="2144395"/>
            <wp:effectExtent l="0" t="0" r="8255" b="8255"/>
            <wp:docPr id="4" name="صورة 4" descr="Aquapath - Enteritis hemorrágica asociada a Clostridium perfringens  (enterotoxemia) en un caprino, raza boer, macho, de 3 meses de edad.  #aquapath #smallruminant #pathology #goat #colima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quapath - Enteritis hemorrágica asociada a Clostridium perfringens  (enterotoxemia) en un caprino, raza boer, macho, de 3 meses de edad.  #aquapath #smallruminant #pathology #goat #colima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inline>
        </w:drawing>
      </w:r>
    </w:p>
    <w:p w:rsidR="00F2040F" w:rsidRDefault="00F2040F"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F2040F" w:rsidRDefault="004D6C0C"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sidRPr="00607524">
        <w:rPr>
          <w:rFonts w:asciiTheme="majorBidi" w:hAnsiTheme="majorBidi" w:cstheme="majorBidi"/>
          <w:color w:val="202122"/>
          <w:sz w:val="28"/>
          <w:szCs w:val="28"/>
        </w:rPr>
        <w:t>segments of the intestines appear dark red-purple and distended</w:t>
      </w:r>
    </w:p>
    <w:p w:rsidR="004D6C0C" w:rsidRDefault="004D6C0C" w:rsidP="00607524">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4D6C0C" w:rsidRDefault="004D6C0C" w:rsidP="004D6C0C">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Pr>
          <w:noProof/>
        </w:rPr>
        <w:drawing>
          <wp:inline distT="0" distB="0" distL="0" distR="0" wp14:anchorId="3801AD27" wp14:editId="335C7414">
            <wp:extent cx="2465705" cy="1850390"/>
            <wp:effectExtent l="0" t="0" r="0" b="0"/>
            <wp:docPr id="5" name="صورة 5" descr="Sudden death in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dden death in she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705" cy="1850390"/>
                    </a:xfrm>
                    <a:prstGeom prst="rect">
                      <a:avLst/>
                    </a:prstGeom>
                    <a:noFill/>
                    <a:ln>
                      <a:noFill/>
                    </a:ln>
                  </pic:spPr>
                </pic:pic>
              </a:graphicData>
            </a:graphic>
          </wp:inline>
        </w:drawing>
      </w:r>
      <w:r w:rsidRPr="004D6C0C">
        <w:rPr>
          <w:rFonts w:asciiTheme="majorBidi" w:hAnsiTheme="majorBidi" w:cstheme="majorBidi"/>
          <w:color w:val="202122"/>
          <w:sz w:val="28"/>
          <w:szCs w:val="28"/>
        </w:rPr>
        <w:t xml:space="preserve"> </w:t>
      </w:r>
      <w:r w:rsidRPr="00607524">
        <w:rPr>
          <w:rFonts w:asciiTheme="majorBidi" w:hAnsiTheme="majorBidi" w:cstheme="majorBidi"/>
          <w:color w:val="202122"/>
          <w:sz w:val="28"/>
          <w:szCs w:val="28"/>
        </w:rPr>
        <w:t>The kidneys are often enlarged.</w:t>
      </w:r>
    </w:p>
    <w:p w:rsidR="00DD6C70" w:rsidRPr="00607524" w:rsidRDefault="00DD6C70" w:rsidP="004D6C0C">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CC45A1" w:rsidRDefault="00CC45A1" w:rsidP="004D6C0C">
      <w:pPr>
        <w:pStyle w:val="a6"/>
        <w:shd w:val="clear" w:color="auto" w:fill="FFFFFF"/>
        <w:spacing w:before="120" w:beforeAutospacing="0" w:after="120" w:afterAutospacing="0" w:line="276" w:lineRule="auto"/>
        <w:rPr>
          <w:rFonts w:asciiTheme="majorBidi" w:hAnsiTheme="majorBidi" w:cstheme="majorBidi"/>
          <w:color w:val="202122"/>
          <w:sz w:val="28"/>
          <w:szCs w:val="28"/>
        </w:rPr>
      </w:pPr>
    </w:p>
    <w:p w:rsidR="00DD6C70" w:rsidRPr="00607524" w:rsidRDefault="00DD6C70" w:rsidP="004D6C0C">
      <w:pPr>
        <w:pStyle w:val="a6"/>
        <w:shd w:val="clear" w:color="auto" w:fill="FFFFFF"/>
        <w:spacing w:before="120" w:beforeAutospacing="0" w:after="120" w:afterAutospacing="0" w:line="276" w:lineRule="auto"/>
        <w:rPr>
          <w:rFonts w:asciiTheme="majorBidi" w:hAnsiTheme="majorBidi" w:cstheme="majorBidi"/>
          <w:color w:val="202122"/>
          <w:sz w:val="28"/>
          <w:szCs w:val="28"/>
        </w:rPr>
      </w:pPr>
      <w:r>
        <w:rPr>
          <w:noProof/>
        </w:rPr>
        <mc:AlternateContent>
          <mc:Choice Requires="wps">
            <w:drawing>
              <wp:inline distT="0" distB="0" distL="0" distR="0">
                <wp:extent cx="304800" cy="304800"/>
                <wp:effectExtent l="0" t="0" r="0" b="0"/>
                <wp:docPr id="6" name="مستطيل 6" descr="Diseases That Affect Lambs | Zoetis A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 o:spid="_x0000_s1026" alt="الوصف: Diseases That Affect Lambs | Zoetis A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V12LnnAgAA6Q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07524" w:rsidRPr="00607524" w:rsidRDefault="00607524" w:rsidP="00607524">
      <w:pPr>
        <w:spacing w:after="45"/>
        <w:jc w:val="lowKashida"/>
        <w:outlineLvl w:val="2"/>
        <w:rPr>
          <w:rStyle w:val="muxgbd"/>
          <w:rFonts w:asciiTheme="majorBidi" w:hAnsiTheme="majorBidi" w:cstheme="majorBidi"/>
          <w:color w:val="202122"/>
          <w:sz w:val="28"/>
          <w:szCs w:val="28"/>
          <w:shd w:val="clear" w:color="auto" w:fill="FFFFFF"/>
        </w:rPr>
      </w:pPr>
    </w:p>
    <w:p w:rsidR="00443F22" w:rsidRPr="00607524" w:rsidRDefault="00443F22" w:rsidP="00412670">
      <w:pPr>
        <w:spacing w:after="45"/>
        <w:jc w:val="center"/>
        <w:outlineLvl w:val="2"/>
        <w:rPr>
          <w:rStyle w:val="Hyperlink"/>
          <w:rFonts w:asciiTheme="majorBidi" w:eastAsia="Times New Roman" w:hAnsiTheme="majorBidi" w:cstheme="majorBidi"/>
          <w:color w:val="auto"/>
          <w:sz w:val="28"/>
          <w:szCs w:val="28"/>
          <w:u w:val="none"/>
          <w:lang w:eastAsia="en-GB"/>
        </w:rPr>
      </w:pPr>
    </w:p>
    <w:p w:rsidR="000A72FA" w:rsidRPr="00607524" w:rsidRDefault="00412670" w:rsidP="00412670">
      <w:pPr>
        <w:jc w:val="center"/>
        <w:rPr>
          <w:rFonts w:asciiTheme="majorBidi" w:hAnsiTheme="majorBidi" w:cstheme="majorBidi"/>
          <w:sz w:val="28"/>
          <w:szCs w:val="28"/>
        </w:rPr>
      </w:pPr>
      <w:r>
        <w:rPr>
          <w:rFonts w:asciiTheme="majorBidi" w:hAnsiTheme="majorBidi" w:cstheme="majorBidi"/>
          <w:sz w:val="28"/>
          <w:szCs w:val="28"/>
        </w:rPr>
        <w:t>Thank you</w:t>
      </w:r>
    </w:p>
    <w:sectPr w:rsidR="000A72FA" w:rsidRPr="00607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D2"/>
    <w:rsid w:val="000A426B"/>
    <w:rsid w:val="000A72FA"/>
    <w:rsid w:val="002768D2"/>
    <w:rsid w:val="002C4CBC"/>
    <w:rsid w:val="00353003"/>
    <w:rsid w:val="00412670"/>
    <w:rsid w:val="00443F22"/>
    <w:rsid w:val="004D6C0C"/>
    <w:rsid w:val="0050234D"/>
    <w:rsid w:val="00607524"/>
    <w:rsid w:val="00B62382"/>
    <w:rsid w:val="00C75821"/>
    <w:rsid w:val="00CC45A1"/>
    <w:rsid w:val="00DD6C70"/>
    <w:rsid w:val="00F204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D2"/>
  </w:style>
  <w:style w:type="paragraph" w:styleId="1">
    <w:name w:val="heading 1"/>
    <w:basedOn w:val="a"/>
    <w:next w:val="a"/>
    <w:link w:val="1Char"/>
    <w:uiPriority w:val="9"/>
    <w:qFormat/>
    <w:rsid w:val="004D6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6075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6">
    <w:name w:val="heading 6"/>
    <w:basedOn w:val="a"/>
    <w:next w:val="a"/>
    <w:link w:val="6Char"/>
    <w:uiPriority w:val="9"/>
    <w:semiHidden/>
    <w:unhideWhenUsed/>
    <w:qFormat/>
    <w:rsid w:val="00DD6C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rsid w:val="002C4CBC"/>
    <w:pPr>
      <w:bidi/>
      <w:spacing w:before="240" w:after="120"/>
      <w:jc w:val="center"/>
    </w:pPr>
    <w:rPr>
      <w:rFonts w:cstheme="minorHAnsi"/>
      <w:smallCaps/>
      <w:szCs w:val="26"/>
      <w:u w:val="single"/>
      <w:lang w:val="en-US"/>
    </w:rPr>
  </w:style>
  <w:style w:type="character" w:customStyle="1" w:styleId="muxgbd">
    <w:name w:val="muxgbd"/>
    <w:basedOn w:val="a0"/>
    <w:rsid w:val="002768D2"/>
  </w:style>
  <w:style w:type="character" w:styleId="Hyperlink">
    <w:name w:val="Hyperlink"/>
    <w:basedOn w:val="a0"/>
    <w:uiPriority w:val="99"/>
    <w:semiHidden/>
    <w:unhideWhenUsed/>
    <w:rsid w:val="002768D2"/>
    <w:rPr>
      <w:color w:val="0000FF"/>
      <w:u w:val="single"/>
    </w:rPr>
  </w:style>
  <w:style w:type="character" w:styleId="a4">
    <w:name w:val="Emphasis"/>
    <w:basedOn w:val="a0"/>
    <w:uiPriority w:val="20"/>
    <w:qFormat/>
    <w:rsid w:val="002768D2"/>
    <w:rPr>
      <w:i/>
      <w:iCs/>
    </w:rPr>
  </w:style>
  <w:style w:type="character" w:styleId="a5">
    <w:name w:val="FollowedHyperlink"/>
    <w:basedOn w:val="a0"/>
    <w:uiPriority w:val="99"/>
    <w:semiHidden/>
    <w:unhideWhenUsed/>
    <w:rsid w:val="002768D2"/>
    <w:rPr>
      <w:color w:val="800080" w:themeColor="followedHyperlink"/>
      <w:u w:val="single"/>
    </w:rPr>
  </w:style>
  <w:style w:type="paragraph" w:styleId="a6">
    <w:name w:val="Normal (Web)"/>
    <w:basedOn w:val="a"/>
    <w:uiPriority w:val="99"/>
    <w:semiHidden/>
    <w:unhideWhenUsed/>
    <w:rsid w:val="00607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3Char">
    <w:name w:val="عنوان 3 Char"/>
    <w:basedOn w:val="a0"/>
    <w:link w:val="3"/>
    <w:uiPriority w:val="9"/>
    <w:rsid w:val="00607524"/>
    <w:rPr>
      <w:rFonts w:ascii="Times New Roman" w:eastAsia="Times New Roman" w:hAnsi="Times New Roman" w:cs="Times New Roman"/>
      <w:b/>
      <w:bCs/>
      <w:sz w:val="27"/>
      <w:szCs w:val="27"/>
      <w:lang w:eastAsia="en-GB"/>
    </w:rPr>
  </w:style>
  <w:style w:type="character" w:customStyle="1" w:styleId="mw-headline">
    <w:name w:val="mw-headline"/>
    <w:basedOn w:val="a0"/>
    <w:rsid w:val="00607524"/>
  </w:style>
  <w:style w:type="paragraph" w:styleId="a7">
    <w:name w:val="Balloon Text"/>
    <w:basedOn w:val="a"/>
    <w:link w:val="Char"/>
    <w:uiPriority w:val="99"/>
    <w:semiHidden/>
    <w:unhideWhenUsed/>
    <w:rsid w:val="0050234D"/>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50234D"/>
    <w:rPr>
      <w:rFonts w:ascii="Tahoma" w:hAnsi="Tahoma" w:cs="Tahoma"/>
      <w:sz w:val="16"/>
      <w:szCs w:val="16"/>
    </w:rPr>
  </w:style>
  <w:style w:type="character" w:customStyle="1" w:styleId="1Char">
    <w:name w:val="عنوان 1 Char"/>
    <w:basedOn w:val="a0"/>
    <w:link w:val="1"/>
    <w:uiPriority w:val="9"/>
    <w:rsid w:val="004D6C0C"/>
    <w:rPr>
      <w:rFonts w:asciiTheme="majorHAnsi" w:eastAsiaTheme="majorEastAsia" w:hAnsiTheme="majorHAnsi" w:cstheme="majorBidi"/>
      <w:b/>
      <w:bCs/>
      <w:color w:val="365F91" w:themeColor="accent1" w:themeShade="BF"/>
      <w:sz w:val="28"/>
      <w:szCs w:val="28"/>
    </w:rPr>
  </w:style>
  <w:style w:type="character" w:customStyle="1" w:styleId="6Char">
    <w:name w:val="عنوان 6 Char"/>
    <w:basedOn w:val="a0"/>
    <w:link w:val="6"/>
    <w:uiPriority w:val="9"/>
    <w:semiHidden/>
    <w:rsid w:val="00DD6C7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D2"/>
  </w:style>
  <w:style w:type="paragraph" w:styleId="1">
    <w:name w:val="heading 1"/>
    <w:basedOn w:val="a"/>
    <w:next w:val="a"/>
    <w:link w:val="1Char"/>
    <w:uiPriority w:val="9"/>
    <w:qFormat/>
    <w:rsid w:val="004D6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6075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6">
    <w:name w:val="heading 6"/>
    <w:basedOn w:val="a"/>
    <w:next w:val="a"/>
    <w:link w:val="6Char"/>
    <w:uiPriority w:val="9"/>
    <w:semiHidden/>
    <w:unhideWhenUsed/>
    <w:qFormat/>
    <w:rsid w:val="00DD6C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rsid w:val="002C4CBC"/>
    <w:pPr>
      <w:bidi/>
      <w:spacing w:before="240" w:after="120"/>
      <w:jc w:val="center"/>
    </w:pPr>
    <w:rPr>
      <w:rFonts w:cstheme="minorHAnsi"/>
      <w:smallCaps/>
      <w:szCs w:val="26"/>
      <w:u w:val="single"/>
      <w:lang w:val="en-US"/>
    </w:rPr>
  </w:style>
  <w:style w:type="character" w:customStyle="1" w:styleId="muxgbd">
    <w:name w:val="muxgbd"/>
    <w:basedOn w:val="a0"/>
    <w:rsid w:val="002768D2"/>
  </w:style>
  <w:style w:type="character" w:styleId="Hyperlink">
    <w:name w:val="Hyperlink"/>
    <w:basedOn w:val="a0"/>
    <w:uiPriority w:val="99"/>
    <w:semiHidden/>
    <w:unhideWhenUsed/>
    <w:rsid w:val="002768D2"/>
    <w:rPr>
      <w:color w:val="0000FF"/>
      <w:u w:val="single"/>
    </w:rPr>
  </w:style>
  <w:style w:type="character" w:styleId="a4">
    <w:name w:val="Emphasis"/>
    <w:basedOn w:val="a0"/>
    <w:uiPriority w:val="20"/>
    <w:qFormat/>
    <w:rsid w:val="002768D2"/>
    <w:rPr>
      <w:i/>
      <w:iCs/>
    </w:rPr>
  </w:style>
  <w:style w:type="character" w:styleId="a5">
    <w:name w:val="FollowedHyperlink"/>
    <w:basedOn w:val="a0"/>
    <w:uiPriority w:val="99"/>
    <w:semiHidden/>
    <w:unhideWhenUsed/>
    <w:rsid w:val="002768D2"/>
    <w:rPr>
      <w:color w:val="800080" w:themeColor="followedHyperlink"/>
      <w:u w:val="single"/>
    </w:rPr>
  </w:style>
  <w:style w:type="paragraph" w:styleId="a6">
    <w:name w:val="Normal (Web)"/>
    <w:basedOn w:val="a"/>
    <w:uiPriority w:val="99"/>
    <w:semiHidden/>
    <w:unhideWhenUsed/>
    <w:rsid w:val="00607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3Char">
    <w:name w:val="عنوان 3 Char"/>
    <w:basedOn w:val="a0"/>
    <w:link w:val="3"/>
    <w:uiPriority w:val="9"/>
    <w:rsid w:val="00607524"/>
    <w:rPr>
      <w:rFonts w:ascii="Times New Roman" w:eastAsia="Times New Roman" w:hAnsi="Times New Roman" w:cs="Times New Roman"/>
      <w:b/>
      <w:bCs/>
      <w:sz w:val="27"/>
      <w:szCs w:val="27"/>
      <w:lang w:eastAsia="en-GB"/>
    </w:rPr>
  </w:style>
  <w:style w:type="character" w:customStyle="1" w:styleId="mw-headline">
    <w:name w:val="mw-headline"/>
    <w:basedOn w:val="a0"/>
    <w:rsid w:val="00607524"/>
  </w:style>
  <w:style w:type="paragraph" w:styleId="a7">
    <w:name w:val="Balloon Text"/>
    <w:basedOn w:val="a"/>
    <w:link w:val="Char"/>
    <w:uiPriority w:val="99"/>
    <w:semiHidden/>
    <w:unhideWhenUsed/>
    <w:rsid w:val="0050234D"/>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50234D"/>
    <w:rPr>
      <w:rFonts w:ascii="Tahoma" w:hAnsi="Tahoma" w:cs="Tahoma"/>
      <w:sz w:val="16"/>
      <w:szCs w:val="16"/>
    </w:rPr>
  </w:style>
  <w:style w:type="character" w:customStyle="1" w:styleId="1Char">
    <w:name w:val="عنوان 1 Char"/>
    <w:basedOn w:val="a0"/>
    <w:link w:val="1"/>
    <w:uiPriority w:val="9"/>
    <w:rsid w:val="004D6C0C"/>
    <w:rPr>
      <w:rFonts w:asciiTheme="majorHAnsi" w:eastAsiaTheme="majorEastAsia" w:hAnsiTheme="majorHAnsi" w:cstheme="majorBidi"/>
      <w:b/>
      <w:bCs/>
      <w:color w:val="365F91" w:themeColor="accent1" w:themeShade="BF"/>
      <w:sz w:val="28"/>
      <w:szCs w:val="28"/>
    </w:rPr>
  </w:style>
  <w:style w:type="character" w:customStyle="1" w:styleId="6Char">
    <w:name w:val="عنوان 6 Char"/>
    <w:basedOn w:val="a0"/>
    <w:link w:val="6"/>
    <w:uiPriority w:val="9"/>
    <w:semiHidden/>
    <w:rsid w:val="00DD6C7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1277">
      <w:bodyDiv w:val="1"/>
      <w:marLeft w:val="0"/>
      <w:marRight w:val="0"/>
      <w:marTop w:val="0"/>
      <w:marBottom w:val="0"/>
      <w:divBdr>
        <w:top w:val="none" w:sz="0" w:space="0" w:color="auto"/>
        <w:left w:val="none" w:sz="0" w:space="0" w:color="auto"/>
        <w:bottom w:val="none" w:sz="0" w:space="0" w:color="auto"/>
        <w:right w:val="none" w:sz="0" w:space="0" w:color="auto"/>
      </w:divBdr>
    </w:div>
    <w:div w:id="1226835348">
      <w:bodyDiv w:val="1"/>
      <w:marLeft w:val="0"/>
      <w:marRight w:val="0"/>
      <w:marTop w:val="0"/>
      <w:marBottom w:val="0"/>
      <w:divBdr>
        <w:top w:val="none" w:sz="0" w:space="0" w:color="auto"/>
        <w:left w:val="none" w:sz="0" w:space="0" w:color="auto"/>
        <w:bottom w:val="none" w:sz="0" w:space="0" w:color="auto"/>
        <w:right w:val="none" w:sz="0" w:space="0" w:color="auto"/>
      </w:divBdr>
    </w:div>
    <w:div w:id="1669677928">
      <w:bodyDiv w:val="1"/>
      <w:marLeft w:val="0"/>
      <w:marRight w:val="0"/>
      <w:marTop w:val="0"/>
      <w:marBottom w:val="0"/>
      <w:divBdr>
        <w:top w:val="none" w:sz="0" w:space="0" w:color="auto"/>
        <w:left w:val="none" w:sz="0" w:space="0" w:color="auto"/>
        <w:bottom w:val="none" w:sz="0" w:space="0" w:color="auto"/>
        <w:right w:val="none" w:sz="0" w:space="0" w:color="auto"/>
      </w:divBdr>
    </w:div>
    <w:div w:id="1821271178">
      <w:bodyDiv w:val="1"/>
      <w:marLeft w:val="0"/>
      <w:marRight w:val="0"/>
      <w:marTop w:val="0"/>
      <w:marBottom w:val="0"/>
      <w:divBdr>
        <w:top w:val="none" w:sz="0" w:space="0" w:color="auto"/>
        <w:left w:val="none" w:sz="0" w:space="0" w:color="auto"/>
        <w:bottom w:val="none" w:sz="0" w:space="0" w:color="auto"/>
        <w:right w:val="none" w:sz="0" w:space="0" w:color="auto"/>
      </w:divBdr>
    </w:div>
    <w:div w:id="19576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sa=t&amp;rct=j&amp;q=&amp;esrc=s&amp;source=web&amp;cd=&amp;ved=2ahUKEwip3Y7Hr_n7AhVQbKQEHYJ9B6YQFnoECA4QAQ&amp;url=https%3A%2F%2Ftvmdl.tamu.edu%2F2018%2F02%2F15%2Fblackleg-clostridial-myositis-cattle%2F&amp;usg=AOvVaw0m5Atd0ukJOh6zQppw8nU7" TargetMode="External"/><Relationship Id="rId11" Type="http://schemas.openxmlformats.org/officeDocument/2006/relationships/image" Target="media/image5.jpeg"/><Relationship Id="rId5" Type="http://schemas.openxmlformats.org/officeDocument/2006/relationships/hyperlink" Target="https://www.google.com/url?sa=t&amp;rct=j&amp;q=&amp;esrc=s&amp;source=web&amp;cd=&amp;ved=2ahUKEwip3Y7Hr_n7AhVQbKQEHYJ9B6YQFnoECA4QAQ&amp;url=https%3A%2F%2Ftvmdl.tamu.edu%2F2018%2F02%2F15%2Fblackleg-clostridial-myositis-cattle%2F&amp;usg=AOvVaw0m5Atd0ukJOh6zQppw8nU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3172</TotalTime>
  <Pages>4</Pages>
  <Words>651</Words>
  <Characters>3712</Characters>
  <Application>Microsoft Office Word</Application>
  <DocSecurity>0</DocSecurity>
  <Lines>30</Lines>
  <Paragraphs>8</Paragraphs>
  <ScaleCrop>false</ScaleCrop>
  <HeadingPairs>
    <vt:vector size="4" baseType="variant">
      <vt:variant>
        <vt:lpstr>العنوان</vt:lpstr>
      </vt:variant>
      <vt:variant>
        <vt:i4>1</vt:i4>
      </vt:variant>
      <vt:variant>
        <vt:lpstr>عناوين</vt:lpstr>
      </vt:variant>
      <vt:variant>
        <vt:i4>21</vt:i4>
      </vt:variant>
    </vt:vector>
  </HeadingPairs>
  <TitlesOfParts>
    <vt:vector size="22" baseType="lpstr">
      <vt:lpstr/>
      <vt:lpstr>        Dr. Yasmeen Jasim      post mortem         Forth stage</vt:lpstr>
      <vt:lpstr>        </vt:lpstr>
      <vt:lpstr>        </vt:lpstr>
      <vt:lpstr>        Black leg disease </vt:lpstr>
      <vt:lpstr>        Blackleg is an infectious, non-contagious disease caused by Clostridium chauvoe</vt:lpstr>
      <vt:lpstr>        Blackleg in sheep is often associated with a wounds such as shearing, tail docki</vt:lpstr>
      <vt:lpstr>        The gross lesions</vt:lpstr>
      <vt:lpstr>        included variably sized areas of skeletal muscle that was dark red and containe</vt:lpstr>
      <vt:lpstr>        /Skeletal muscle. Characteristic necrotizing myositis and gas bubble formation a</vt:lpstr>
      <vt:lpstr>        </vt:lpstr>
      <vt:lpstr>        </vt:lpstr>
      <vt:lpstr>        </vt:lpstr>
      <vt:lpstr>        </vt:lpstr>
      <vt:lpstr>        Lamb dysentery </vt:lpstr>
      <vt:lpstr>        is fatal enterotoxaemia of young lambs caused by the beta and epsilon toxins of </vt:lpstr>
      <vt:lpstr>        </vt:lpstr>
      <vt:lpstr>        Enterotoxaemia due to Clostridium perfringens type B causes severe enteritis and</vt:lpstr>
      <vt:lpstr>        Clinical Signs</vt:lpstr>
      <vt:lpstr>        </vt:lpstr>
      <vt:lpstr>        </vt:lpstr>
      <vt:lpstr>        </vt:lpstr>
    </vt:vector>
  </TitlesOfParts>
  <Company>Microsoft (C)</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2022-12-14T15:16:00Z</dcterms:created>
  <dcterms:modified xsi:type="dcterms:W3CDTF">2023-01-13T21:01:00Z</dcterms:modified>
</cp:coreProperties>
</file>